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7AC91" w14:textId="1814DF20" w:rsidR="007A6FA9" w:rsidRPr="004615D7" w:rsidRDefault="00441211" w:rsidP="00F823C0">
      <w:pPr>
        <w:pStyle w:val="Heading1"/>
        <w:rPr>
          <w:rFonts w:eastAsiaTheme="minorEastAsia" w:cstheme="minorHAnsi"/>
          <w:b/>
          <w:bCs/>
        </w:rPr>
      </w:pPr>
      <w:r w:rsidRPr="004615D7">
        <w:rPr>
          <w:rFonts w:cstheme="minorHAnsi"/>
          <w:b/>
          <w:bCs/>
        </w:rPr>
        <w:t xml:space="preserve">Lesson: </w:t>
      </w:r>
      <w:r w:rsidR="004615D7" w:rsidRPr="004615D7">
        <w:rPr>
          <w:rFonts w:cstheme="minorHAnsi"/>
          <w:b/>
          <w:bCs/>
        </w:rPr>
        <w:t xml:space="preserve">The Basics of Factoring Trinomials of the Form </w:t>
      </w:r>
      <m:oMath>
        <m:sSup>
          <m:sSupPr>
            <m:ctrlPr>
              <w:rPr>
                <w:rFonts w:ascii="Cambria Math" w:hAnsi="Cambria Math" w:cstheme="minorHAnsi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theme="minorHAnsi"/>
          </w:rPr>
          <m:t>+bx+c</m:t>
        </m:r>
      </m:oMath>
    </w:p>
    <w:p w14:paraId="132562EA" w14:textId="22CE6D59" w:rsidR="004615D7" w:rsidRPr="004615D7" w:rsidRDefault="004615D7" w:rsidP="004615D7">
      <w:pPr>
        <w:rPr>
          <w:rFonts w:cstheme="minorHAnsi"/>
        </w:rPr>
      </w:pPr>
      <w:r w:rsidRPr="004615D7">
        <w:rPr>
          <w:rFonts w:cstheme="minorHAnsi"/>
        </w:rPr>
        <w:t xml:space="preserve">Factoring trinomials will require us to multiply polynomials, so first we will review this skill.  </w:t>
      </w:r>
    </w:p>
    <w:p w14:paraId="1C50714B" w14:textId="6690326B" w:rsidR="004615D7" w:rsidRPr="004615D7" w:rsidRDefault="004615D7" w:rsidP="004615D7">
      <w:pPr>
        <w:pStyle w:val="ExampleCounter"/>
      </w:pPr>
      <w:r w:rsidRPr="004615D7">
        <w:t>Examples</w:t>
      </w:r>
    </w:p>
    <w:p w14:paraId="55170C42" w14:textId="77777777" w:rsidR="004615D7" w:rsidRPr="004615D7" w:rsidRDefault="004615D7" w:rsidP="004615D7">
      <w:pPr>
        <w:rPr>
          <w:rFonts w:cstheme="minorHAnsi"/>
        </w:rPr>
      </w:pPr>
      <w:r w:rsidRPr="004615D7">
        <w:rPr>
          <w:rFonts w:cstheme="minorHAnsi"/>
        </w:rPr>
        <w:t>Multiply.</w:t>
      </w:r>
    </w:p>
    <w:p w14:paraId="703E1AC9" w14:textId="77777777" w:rsidR="004615D7" w:rsidRPr="004615D7" w:rsidRDefault="00AE6038" w:rsidP="004615D7">
      <w:pPr>
        <w:pStyle w:val="ListParagraph"/>
        <w:numPr>
          <w:ilvl w:val="1"/>
          <w:numId w:val="1"/>
        </w:numPr>
        <w:spacing w:after="0" w:line="240" w:lineRule="auto"/>
        <w:ind w:left="360"/>
        <w:rPr>
          <w:rFonts w:eastAsiaTheme="minorEastAsia" w:cstheme="minorHAnsi"/>
        </w:rPr>
      </w:pP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x+3</m:t>
            </m:r>
          </m:e>
        </m:d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x-5</m:t>
            </m:r>
          </m:e>
        </m:d>
      </m:oMath>
    </w:p>
    <w:p w14:paraId="49B4F730" w14:textId="44EB139B" w:rsidR="004615D7" w:rsidRPr="004615D7" w:rsidRDefault="004615D7" w:rsidP="004615D7">
      <w:pPr>
        <w:pStyle w:val="ListParagraph"/>
        <w:rPr>
          <w:rFonts w:eastAsiaTheme="minorEastAsia" w:cstheme="minorHAnsi"/>
          <w:color w:val="00B050"/>
          <w:sz w:val="24"/>
          <w:szCs w:val="32"/>
        </w:rPr>
      </w:pPr>
    </w:p>
    <w:p w14:paraId="095BE7E5" w14:textId="25DBF3B7" w:rsidR="004615D7" w:rsidRPr="004615D7" w:rsidRDefault="004615D7" w:rsidP="004615D7">
      <w:pPr>
        <w:pStyle w:val="ListParagraph"/>
        <w:rPr>
          <w:rFonts w:eastAsiaTheme="minorEastAsia" w:cstheme="minorHAnsi"/>
        </w:rPr>
      </w:pPr>
    </w:p>
    <w:p w14:paraId="02217DD0" w14:textId="0DB0E4B9" w:rsidR="004615D7" w:rsidRPr="004615D7" w:rsidRDefault="004615D7" w:rsidP="004615D7">
      <w:pPr>
        <w:pStyle w:val="ListParagraph"/>
        <w:rPr>
          <w:rFonts w:eastAsiaTheme="minorEastAsia" w:cstheme="minorHAnsi"/>
        </w:rPr>
      </w:pPr>
    </w:p>
    <w:p w14:paraId="56434387" w14:textId="6D828654" w:rsidR="004615D7" w:rsidRPr="004615D7" w:rsidRDefault="004615D7" w:rsidP="004615D7">
      <w:pPr>
        <w:pStyle w:val="ListParagraph"/>
        <w:rPr>
          <w:rFonts w:eastAsiaTheme="minorEastAsia" w:cstheme="minorHAnsi"/>
        </w:rPr>
      </w:pPr>
    </w:p>
    <w:p w14:paraId="4368411F" w14:textId="77777777" w:rsidR="004615D7" w:rsidRPr="004615D7" w:rsidRDefault="004615D7" w:rsidP="004615D7">
      <w:pPr>
        <w:pStyle w:val="ListParagraph"/>
        <w:rPr>
          <w:rFonts w:eastAsiaTheme="minorEastAsia" w:cstheme="minorHAnsi"/>
        </w:rPr>
      </w:pPr>
    </w:p>
    <w:p w14:paraId="6B56C464" w14:textId="77777777" w:rsidR="004615D7" w:rsidRPr="004615D7" w:rsidRDefault="004615D7" w:rsidP="004615D7">
      <w:pPr>
        <w:pStyle w:val="ExampleCounter"/>
      </w:pPr>
    </w:p>
    <w:p w14:paraId="7AB916D4" w14:textId="77777777" w:rsidR="004615D7" w:rsidRPr="004615D7" w:rsidRDefault="004615D7" w:rsidP="004615D7">
      <w:pPr>
        <w:pStyle w:val="ListParagraph"/>
        <w:numPr>
          <w:ilvl w:val="1"/>
          <w:numId w:val="1"/>
        </w:numPr>
        <w:spacing w:after="0" w:line="240" w:lineRule="auto"/>
        <w:ind w:left="360"/>
        <w:rPr>
          <w:rFonts w:cstheme="minorHAnsi"/>
        </w:rPr>
      </w:pPr>
      <m:oMath>
        <m:r>
          <w:rPr>
            <w:rFonts w:ascii="Cambria Math" w:hAnsi="Cambria Math" w:cstheme="minorHAnsi"/>
          </w:rPr>
          <m:t>(2x-y)(5x+2y)</m:t>
        </m:r>
      </m:oMath>
    </w:p>
    <w:p w14:paraId="29ADAF70" w14:textId="77777777" w:rsidR="004615D7" w:rsidRPr="004615D7" w:rsidRDefault="004615D7" w:rsidP="004615D7">
      <w:pPr>
        <w:rPr>
          <w:rFonts w:cstheme="minorHAnsi"/>
          <w:u w:val="single"/>
        </w:rPr>
      </w:pPr>
    </w:p>
    <w:p w14:paraId="07302F3D" w14:textId="77777777" w:rsidR="004615D7" w:rsidRPr="004615D7" w:rsidRDefault="004615D7" w:rsidP="004615D7">
      <w:pPr>
        <w:rPr>
          <w:rFonts w:cstheme="minorHAnsi"/>
          <w:u w:val="single"/>
        </w:rPr>
      </w:pPr>
    </w:p>
    <w:p w14:paraId="75D1800D" w14:textId="59E44F3B" w:rsidR="004615D7" w:rsidRPr="004615D7" w:rsidRDefault="004615D7" w:rsidP="004615D7">
      <w:pPr>
        <w:rPr>
          <w:rFonts w:cstheme="minorHAnsi"/>
        </w:rPr>
      </w:pPr>
    </w:p>
    <w:p w14:paraId="26C06CE5" w14:textId="3F1E4B3B" w:rsidR="004615D7" w:rsidRPr="004615D7" w:rsidRDefault="004615D7" w:rsidP="004615D7">
      <w:pPr>
        <w:rPr>
          <w:rFonts w:cstheme="minorHAnsi"/>
        </w:rPr>
      </w:pPr>
    </w:p>
    <w:p w14:paraId="0838FF90" w14:textId="77777777" w:rsidR="004615D7" w:rsidRPr="004615D7" w:rsidRDefault="004615D7" w:rsidP="004615D7">
      <w:pPr>
        <w:rPr>
          <w:rFonts w:cstheme="minorHAnsi"/>
        </w:rPr>
      </w:pPr>
    </w:p>
    <w:p w14:paraId="012A6E35" w14:textId="77777777" w:rsidR="004615D7" w:rsidRPr="004615D7" w:rsidRDefault="004615D7" w:rsidP="004615D7">
      <w:pPr>
        <w:pStyle w:val="DefintionorRuleHighlight1"/>
        <w:rPr>
          <w:rFonts w:asciiTheme="minorHAnsi" w:hAnsiTheme="minorHAnsi" w:cstheme="minorHAnsi"/>
        </w:rPr>
      </w:pPr>
      <w:r w:rsidRPr="004615D7">
        <w:rPr>
          <w:rFonts w:asciiTheme="minorHAnsi" w:hAnsiTheme="minorHAnsi" w:cstheme="minorHAnsi"/>
        </w:rPr>
        <w:t>Definition of a Trinomial</w:t>
      </w:r>
    </w:p>
    <w:p w14:paraId="5380B2D8" w14:textId="11971ECD" w:rsidR="004615D7" w:rsidRPr="004615D7" w:rsidRDefault="004615D7" w:rsidP="004615D7">
      <w:pPr>
        <w:rPr>
          <w:rFonts w:cstheme="minorHAnsi"/>
        </w:rPr>
      </w:pPr>
      <w:r w:rsidRPr="004615D7">
        <w:rPr>
          <w:rFonts w:cstheme="minorHAnsi"/>
        </w:rPr>
        <w:t xml:space="preserve">A trinomial is a polynomial with three terms. </w:t>
      </w:r>
    </w:p>
    <w:p w14:paraId="7F0F3894" w14:textId="7DF67725" w:rsidR="004615D7" w:rsidRPr="004615D7" w:rsidRDefault="004615D7" w:rsidP="004615D7">
      <w:pPr>
        <w:pStyle w:val="DefintionorRuleHighlight1"/>
        <w:rPr>
          <w:rFonts w:asciiTheme="minorHAnsi" w:hAnsiTheme="minorHAnsi" w:cstheme="minorHAnsi"/>
        </w:rPr>
      </w:pPr>
      <w:r w:rsidRPr="004615D7">
        <w:rPr>
          <w:rFonts w:asciiTheme="minorHAnsi" w:hAnsiTheme="minorHAnsi" w:cstheme="minorHAnsi"/>
        </w:rPr>
        <w:t>How to Factor a Trinomial Using Trial and Error</w:t>
      </w:r>
    </w:p>
    <w:p w14:paraId="05FA76B0" w14:textId="7CDFA03D" w:rsidR="004615D7" w:rsidRDefault="004615D7" w:rsidP="004615D7">
      <w:pPr>
        <w:rPr>
          <w:rFonts w:eastAsiaTheme="minorEastAsia" w:cstheme="minorHAnsi"/>
        </w:rPr>
      </w:pPr>
      <w:r>
        <w:rPr>
          <w:rFonts w:cstheme="minorHAnsi"/>
        </w:rPr>
        <w:t xml:space="preserve">Show how to factor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+3x+2</m:t>
        </m:r>
      </m:oMath>
    </w:p>
    <w:p w14:paraId="2A134D48" w14:textId="41888638" w:rsidR="004615D7" w:rsidRDefault="004615D7" w:rsidP="004615D7">
      <w:pPr>
        <w:rPr>
          <w:rFonts w:eastAsiaTheme="minorEastAsia" w:cstheme="minorHAnsi"/>
        </w:rPr>
      </w:pPr>
    </w:p>
    <w:p w14:paraId="2D91DBA0" w14:textId="4FA35554" w:rsidR="004615D7" w:rsidRDefault="004615D7" w:rsidP="004615D7">
      <w:pPr>
        <w:rPr>
          <w:rFonts w:eastAsiaTheme="minorEastAsia" w:cstheme="minorHAnsi"/>
        </w:rPr>
      </w:pPr>
    </w:p>
    <w:p w14:paraId="480D46F0" w14:textId="406753B5" w:rsidR="004615D7" w:rsidRDefault="004615D7" w:rsidP="004615D7">
      <w:pPr>
        <w:rPr>
          <w:rFonts w:eastAsiaTheme="minorEastAsia" w:cstheme="minorHAnsi"/>
        </w:rPr>
      </w:pPr>
    </w:p>
    <w:p w14:paraId="57031D85" w14:textId="2D905E32" w:rsidR="004615D7" w:rsidRDefault="004615D7" w:rsidP="004615D7">
      <w:pPr>
        <w:rPr>
          <w:rFonts w:eastAsiaTheme="minorEastAsia" w:cstheme="minorHAnsi"/>
        </w:rPr>
      </w:pPr>
    </w:p>
    <w:p w14:paraId="167A66B4" w14:textId="70C2C641" w:rsidR="004615D7" w:rsidRDefault="004615D7" w:rsidP="004615D7">
      <w:pPr>
        <w:rPr>
          <w:rFonts w:eastAsiaTheme="minorEastAsia" w:cstheme="minorHAnsi"/>
        </w:rPr>
      </w:pPr>
    </w:p>
    <w:p w14:paraId="7B3C94A9" w14:textId="5E200AB5" w:rsidR="004615D7" w:rsidRDefault="004615D7" w:rsidP="004615D7">
      <w:pPr>
        <w:rPr>
          <w:rFonts w:eastAsiaTheme="minorEastAsia" w:cstheme="minorHAnsi"/>
        </w:rPr>
      </w:pPr>
    </w:p>
    <w:p w14:paraId="0E47B094" w14:textId="6F4DC3AD" w:rsidR="004615D7" w:rsidRDefault="004615D7" w:rsidP="004615D7">
      <w:pPr>
        <w:rPr>
          <w:rFonts w:eastAsiaTheme="minorEastAsia" w:cstheme="minorHAnsi"/>
        </w:rPr>
      </w:pPr>
    </w:p>
    <w:p w14:paraId="1558C09B" w14:textId="5DAA3EB5" w:rsidR="004615D7" w:rsidRPr="004615D7" w:rsidRDefault="004615D7" w:rsidP="004615D7">
      <w:pPr>
        <w:rPr>
          <w:rFonts w:cstheme="minorHAnsi"/>
        </w:rPr>
      </w:pPr>
      <w:r>
        <w:rPr>
          <w:rFonts w:eastAsiaTheme="minorEastAsia" w:cstheme="minorHAnsi"/>
        </w:rPr>
        <w:t xml:space="preserve">Show how to factor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+7x+12</m:t>
        </m:r>
      </m:oMath>
    </w:p>
    <w:p w14:paraId="74A7E738" w14:textId="77777777" w:rsidR="004615D7" w:rsidRPr="004615D7" w:rsidRDefault="004615D7" w:rsidP="004615D7">
      <w:pPr>
        <w:rPr>
          <w:rFonts w:cstheme="minorHAnsi"/>
        </w:rPr>
      </w:pPr>
    </w:p>
    <w:p w14:paraId="685E52C4" w14:textId="77777777" w:rsidR="004615D7" w:rsidRPr="004615D7" w:rsidRDefault="004615D7" w:rsidP="004615D7">
      <w:pPr>
        <w:rPr>
          <w:rFonts w:cstheme="minorHAnsi"/>
        </w:rPr>
      </w:pPr>
    </w:p>
    <w:p w14:paraId="059A1A20" w14:textId="77777777" w:rsidR="004615D7" w:rsidRPr="004615D7" w:rsidRDefault="004615D7" w:rsidP="004615D7">
      <w:pPr>
        <w:rPr>
          <w:rFonts w:cstheme="minorHAnsi"/>
        </w:rPr>
      </w:pPr>
    </w:p>
    <w:p w14:paraId="03E8E6D7" w14:textId="77777777" w:rsidR="004615D7" w:rsidRPr="004615D7" w:rsidRDefault="004615D7" w:rsidP="004615D7">
      <w:pPr>
        <w:rPr>
          <w:rFonts w:cstheme="minorHAnsi"/>
        </w:rPr>
      </w:pPr>
    </w:p>
    <w:p w14:paraId="5D4B5B8C" w14:textId="77777777" w:rsidR="004615D7" w:rsidRPr="004615D7" w:rsidRDefault="004615D7" w:rsidP="004615D7">
      <w:pPr>
        <w:rPr>
          <w:rFonts w:cstheme="minorHAnsi"/>
        </w:rPr>
      </w:pPr>
    </w:p>
    <w:p w14:paraId="2F03F11D" w14:textId="06D21EDB" w:rsidR="004615D7" w:rsidRPr="004615D7" w:rsidRDefault="004615D7" w:rsidP="004615D7">
      <w:pPr>
        <w:pStyle w:val="ExampleCounter"/>
      </w:pPr>
      <w:r>
        <w:lastRenderedPageBreak/>
        <w:t>Examples</w:t>
      </w:r>
    </w:p>
    <w:p w14:paraId="4545A48D" w14:textId="77777777" w:rsidR="004615D7" w:rsidRPr="006E3F37" w:rsidRDefault="004615D7" w:rsidP="004615D7">
      <w:pPr>
        <w:rPr>
          <w:rFonts w:cstheme="minorHAnsi"/>
        </w:rPr>
      </w:pPr>
      <w:r w:rsidRPr="006E3F37">
        <w:rPr>
          <w:rFonts w:cstheme="minorHAnsi"/>
        </w:rPr>
        <w:t xml:space="preserve">Factor the following. </w:t>
      </w:r>
    </w:p>
    <w:p w14:paraId="4D74CFE2" w14:textId="106EF55C" w:rsidR="004615D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  <w:r w:rsidRPr="006E3F37">
        <w:rPr>
          <w:rFonts w:asciiTheme="minorHAnsi" w:hAnsiTheme="minorHAnsi" w:cstheme="minorHAnsi"/>
          <w:color w:val="auto"/>
        </w:rPr>
        <w:t xml:space="preserve">a. </w:t>
      </w:r>
      <m:oMath>
        <m:sSup>
          <m:sSupPr>
            <m:ctrlPr>
              <w:rPr>
                <w:rFonts w:ascii="Cambria Math" w:hAnsi="Cambria Math" w:cstheme="minorHAnsi"/>
                <w:i/>
                <w:color w:val="auto"/>
              </w:rPr>
            </m:ctrlPr>
          </m:sSupPr>
          <m:e>
            <m:r>
              <w:rPr>
                <w:rFonts w:ascii="Cambria Math" w:hAnsi="Cambria Math" w:cstheme="minorHAnsi"/>
                <w:color w:val="auto"/>
              </w:rPr>
              <m:t>x</m:t>
            </m:r>
          </m:e>
          <m:sup>
            <m:r>
              <w:rPr>
                <w:rFonts w:ascii="Cambria Math" w:hAnsi="Cambria Math" w:cstheme="minorHAnsi"/>
                <w:color w:val="auto"/>
              </w:rPr>
              <m:t>2</m:t>
            </m:r>
          </m:sup>
        </m:sSup>
        <m:r>
          <w:rPr>
            <w:rFonts w:ascii="Cambria Math" w:hAnsi="Cambria Math" w:cstheme="minorHAnsi"/>
            <w:color w:val="auto"/>
          </w:rPr>
          <m:t>+6x+5</m:t>
        </m:r>
      </m:oMath>
    </w:p>
    <w:p w14:paraId="2C067A38" w14:textId="0F8B91C3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7FF121B8" w14:textId="60A79CA2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1930D862" w14:textId="01E9DFCD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043B77CB" w14:textId="786F62B0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6429F6C2" w14:textId="5836A6E9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  <w:r w:rsidRPr="006E3F37">
        <w:rPr>
          <w:rFonts w:asciiTheme="minorHAnsi" w:eastAsiaTheme="minorEastAsia" w:hAnsiTheme="minorHAnsi" w:cstheme="minorHAnsi"/>
          <w:color w:val="auto"/>
        </w:rPr>
        <w:t xml:space="preserve">b. </w:t>
      </w:r>
      <m:oMath>
        <m:sSup>
          <m:sSupPr>
            <m:ctrlPr>
              <w:rPr>
                <w:rFonts w:ascii="Cambria Math" w:hAnsi="Cambria Math" w:cstheme="minorHAnsi"/>
                <w:color w:val="auto"/>
              </w:rPr>
            </m:ctrlPr>
          </m:sSupPr>
          <m:e>
            <m:r>
              <w:rPr>
                <w:rFonts w:ascii="Cambria Math" w:hAnsi="Cambria Math" w:cstheme="minorHAnsi"/>
                <w:color w:val="auto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theme="minorHAnsi"/>
            <w:color w:val="auto"/>
          </w:rPr>
          <m:t>+12</m:t>
        </m:r>
        <m:r>
          <w:rPr>
            <w:rFonts w:ascii="Cambria Math" w:hAnsi="Cambria Math" w:cstheme="minorHAnsi"/>
            <w:color w:val="auto"/>
          </w:rPr>
          <m:t>x</m:t>
        </m:r>
        <m:r>
          <m:rPr>
            <m:sty m:val="p"/>
          </m:rPr>
          <w:rPr>
            <w:rFonts w:ascii="Cambria Math" w:hAnsi="Cambria Math" w:cstheme="minorHAnsi"/>
            <w:color w:val="auto"/>
          </w:rPr>
          <m:t>+11</m:t>
        </m:r>
      </m:oMath>
    </w:p>
    <w:p w14:paraId="43AE1F5F" w14:textId="09F65A7A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  <w:bookmarkStart w:id="0" w:name="_GoBack"/>
      <w:bookmarkEnd w:id="0"/>
    </w:p>
    <w:p w14:paraId="4AF9C16D" w14:textId="6A7E5AE5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0C71FD67" w14:textId="0C1315B6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4EB460C0" w14:textId="78F095EA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40B42EFD" w14:textId="6DF857BE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  <w:r w:rsidRPr="006E3F37">
        <w:rPr>
          <w:rFonts w:asciiTheme="minorHAnsi" w:eastAsiaTheme="minorEastAsia" w:hAnsiTheme="minorHAnsi" w:cstheme="minorHAnsi"/>
          <w:color w:val="auto"/>
        </w:rPr>
        <w:t xml:space="preserve">c. </w:t>
      </w:r>
      <m:oMath>
        <m:sSup>
          <m:sSupPr>
            <m:ctrlPr>
              <w:rPr>
                <w:rFonts w:ascii="Cambria Math" w:hAnsi="Cambria Math" w:cstheme="minorHAnsi"/>
                <w:i/>
                <w:color w:val="auto"/>
              </w:rPr>
            </m:ctrlPr>
          </m:sSupPr>
          <m:e>
            <m:r>
              <w:rPr>
                <w:rFonts w:ascii="Cambria Math" w:hAnsi="Cambria Math" w:cstheme="minorHAnsi"/>
                <w:color w:val="auto"/>
              </w:rPr>
              <m:t>x</m:t>
            </m:r>
          </m:e>
          <m:sup>
            <m:r>
              <w:rPr>
                <w:rFonts w:ascii="Cambria Math" w:hAnsi="Cambria Math" w:cstheme="minorHAnsi"/>
                <w:color w:val="auto"/>
              </w:rPr>
              <m:t>2</m:t>
            </m:r>
          </m:sup>
        </m:sSup>
        <m:r>
          <w:rPr>
            <w:rFonts w:ascii="Cambria Math" w:hAnsi="Cambria Math" w:cstheme="minorHAnsi"/>
            <w:color w:val="auto"/>
          </w:rPr>
          <m:t>-</m:t>
        </m:r>
        <m:r>
          <w:rPr>
            <w:rFonts w:ascii="Cambria Math" w:hAnsi="Cambria Math" w:cstheme="minorHAnsi"/>
            <w:color w:val="auto"/>
          </w:rPr>
          <m:t>8x</m:t>
        </m:r>
        <m:r>
          <w:rPr>
            <w:rFonts w:ascii="Cambria Math" w:hAnsi="Cambria Math" w:cstheme="minorHAnsi"/>
            <w:color w:val="auto"/>
          </w:rPr>
          <m:t>+</m:t>
        </m:r>
        <m:r>
          <w:rPr>
            <w:rFonts w:ascii="Cambria Math" w:hAnsi="Cambria Math" w:cstheme="minorHAnsi"/>
            <w:color w:val="auto"/>
          </w:rPr>
          <m:t>15</m:t>
        </m:r>
      </m:oMath>
    </w:p>
    <w:p w14:paraId="4E2D89C1" w14:textId="440A8230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62313371" w14:textId="1C4935D8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3FA37184" w14:textId="77777777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5C2BEAA4" w14:textId="1BD57DBB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684534D7" w14:textId="42090801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49CC9A58" w14:textId="620B865F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  <w:r w:rsidRPr="006E3F37">
        <w:rPr>
          <w:rFonts w:asciiTheme="minorHAnsi" w:eastAsiaTheme="minorEastAsia" w:hAnsiTheme="minorHAnsi" w:cstheme="minorHAnsi"/>
          <w:color w:val="auto"/>
        </w:rPr>
        <w:t xml:space="preserve">d. </w:t>
      </w:r>
      <m:oMath>
        <m:sSup>
          <m:sSupPr>
            <m:ctrlPr>
              <w:rPr>
                <w:rFonts w:ascii="Cambria Math" w:hAnsi="Cambria Math" w:cstheme="minorHAnsi"/>
                <w:i/>
                <w:color w:val="auto"/>
              </w:rPr>
            </m:ctrlPr>
          </m:sSupPr>
          <m:e>
            <m:r>
              <w:rPr>
                <w:rFonts w:ascii="Cambria Math" w:hAnsi="Cambria Math" w:cstheme="minorHAnsi"/>
                <w:color w:val="auto"/>
              </w:rPr>
              <m:t>x</m:t>
            </m:r>
          </m:e>
          <m:sup>
            <m:r>
              <w:rPr>
                <w:rFonts w:ascii="Cambria Math" w:hAnsi="Cambria Math" w:cstheme="minorHAnsi"/>
                <w:color w:val="auto"/>
              </w:rPr>
              <m:t>2</m:t>
            </m:r>
          </m:sup>
        </m:sSup>
        <m:r>
          <w:rPr>
            <w:rFonts w:ascii="Cambria Math" w:hAnsi="Cambria Math" w:cstheme="minorHAnsi"/>
            <w:color w:val="auto"/>
          </w:rPr>
          <m:t>-13x+30</m:t>
        </m:r>
      </m:oMath>
    </w:p>
    <w:p w14:paraId="6F2EC6AC" w14:textId="70889E5B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442FFC39" w14:textId="7FEBF796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1A863061" w14:textId="28FAA885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331FC165" w14:textId="644B19AE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302507D2" w14:textId="17A9D470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69479BA9" w14:textId="128F2C63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  <w:r w:rsidRPr="006E3F37">
        <w:rPr>
          <w:rFonts w:asciiTheme="minorHAnsi" w:eastAsiaTheme="minorEastAsia" w:hAnsiTheme="minorHAnsi" w:cstheme="minorHAnsi"/>
          <w:color w:val="auto"/>
        </w:rPr>
        <w:t xml:space="preserve">e. </w:t>
      </w:r>
      <m:oMath>
        <m:sSup>
          <m:sSupPr>
            <m:ctrlPr>
              <w:rPr>
                <w:rFonts w:ascii="Cambria Math" w:hAnsi="Cambria Math" w:cstheme="minorHAnsi"/>
                <w:i/>
                <w:color w:val="auto"/>
              </w:rPr>
            </m:ctrlPr>
          </m:sSupPr>
          <m:e>
            <m:r>
              <w:rPr>
                <w:rFonts w:ascii="Cambria Math" w:hAnsi="Cambria Math" w:cstheme="minorHAnsi"/>
                <w:color w:val="auto"/>
              </w:rPr>
              <m:t>x</m:t>
            </m:r>
          </m:e>
          <m:sup>
            <m:r>
              <w:rPr>
                <w:rFonts w:ascii="Cambria Math" w:hAnsi="Cambria Math" w:cstheme="minorHAnsi"/>
                <w:color w:val="auto"/>
              </w:rPr>
              <m:t>2</m:t>
            </m:r>
          </m:sup>
        </m:sSup>
        <m:r>
          <w:rPr>
            <w:rFonts w:ascii="Cambria Math" w:hAnsi="Cambria Math" w:cstheme="minorHAnsi"/>
            <w:color w:val="auto"/>
          </w:rPr>
          <m:t>+10x-24</m:t>
        </m:r>
      </m:oMath>
    </w:p>
    <w:p w14:paraId="19A68704" w14:textId="24966F02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3A2D6F4D" w14:textId="7C13B310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1AC961B4" w14:textId="3AB5F7A7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71EAA386" w14:textId="51902E0F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2343E252" w14:textId="7E4E3AB4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1A2F0035" w14:textId="770A11C5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  <w:r w:rsidRPr="006E3F37">
        <w:rPr>
          <w:rFonts w:asciiTheme="minorHAnsi" w:eastAsiaTheme="minorEastAsia" w:hAnsiTheme="minorHAnsi" w:cstheme="minorHAnsi"/>
          <w:color w:val="auto"/>
        </w:rPr>
        <w:t xml:space="preserve">f. </w:t>
      </w:r>
      <m:oMath>
        <m:sSup>
          <m:sSupPr>
            <m:ctrlPr>
              <w:rPr>
                <w:rFonts w:ascii="Cambria Math" w:hAnsi="Cambria Math" w:cstheme="minorHAnsi"/>
                <w:i/>
                <w:color w:val="auto"/>
              </w:rPr>
            </m:ctrlPr>
          </m:sSupPr>
          <m:e>
            <m:r>
              <w:rPr>
                <w:rFonts w:ascii="Cambria Math" w:hAnsi="Cambria Math" w:cstheme="minorHAnsi"/>
                <w:color w:val="auto"/>
              </w:rPr>
              <m:t>x</m:t>
            </m:r>
          </m:e>
          <m:sup>
            <m:r>
              <w:rPr>
                <w:rFonts w:ascii="Cambria Math" w:hAnsi="Cambria Math" w:cstheme="minorHAnsi"/>
                <w:color w:val="auto"/>
              </w:rPr>
              <m:t>2</m:t>
            </m:r>
          </m:sup>
        </m:sSup>
        <m:r>
          <w:rPr>
            <w:rFonts w:ascii="Cambria Math" w:hAnsi="Cambria Math" w:cstheme="minorHAnsi"/>
            <w:color w:val="auto"/>
          </w:rPr>
          <m:t>-5x-14</m:t>
        </m:r>
      </m:oMath>
    </w:p>
    <w:p w14:paraId="5858BC0F" w14:textId="5F337146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538D84DD" w14:textId="772EE47A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5D00267D" w14:textId="69D16126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2088E38C" w14:textId="3E8E2530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6E35662C" w14:textId="119D879E" w:rsid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636885F3" w14:textId="29E39EA0" w:rsidR="006E3F37" w:rsidRPr="006E3F37" w:rsidRDefault="006E3F37" w:rsidP="004615D7">
      <w:pPr>
        <w:pStyle w:val="TeacherNotes"/>
        <w:rPr>
          <w:rFonts w:asciiTheme="minorHAnsi" w:eastAsiaTheme="minorEastAsia" w:hAnsiTheme="minorHAnsi" w:cstheme="minorHAnsi"/>
          <w:color w:val="auto"/>
        </w:rPr>
      </w:pPr>
      <w:r>
        <w:rPr>
          <w:rFonts w:asciiTheme="minorHAnsi" w:eastAsiaTheme="minorEastAsia" w:hAnsiTheme="minorHAnsi" w:cstheme="minorHAnsi"/>
          <w:color w:val="auto"/>
        </w:rPr>
        <w:t xml:space="preserve">g. </w:t>
      </w:r>
      <m:oMath>
        <m:r>
          <w:rPr>
            <w:rFonts w:ascii="Cambria Math" w:eastAsiaTheme="minorEastAsia" w:hAnsi="Cambria Math" w:cstheme="minorHAnsi"/>
            <w:color w:val="auto"/>
          </w:rPr>
          <m:t>2</m:t>
        </m:r>
        <m:sSup>
          <m:sSupPr>
            <m:ctrlPr>
              <w:rPr>
                <w:rFonts w:ascii="Cambria Math" w:eastAsiaTheme="minorEastAsia" w:hAnsi="Cambria Math" w:cstheme="minorHAnsi"/>
                <w:i/>
                <w:color w:val="auto"/>
              </w:rPr>
            </m:ctrlPr>
          </m:sSupPr>
          <m:e>
            <m:r>
              <w:rPr>
                <w:rFonts w:ascii="Cambria Math" w:eastAsiaTheme="minorEastAsia" w:hAnsi="Cambria Math" w:cstheme="minorHAnsi"/>
                <w:color w:val="auto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  <w:color w:val="auto"/>
              </w:rPr>
              <m:t>2</m:t>
            </m:r>
          </m:sup>
        </m:sSup>
        <m:r>
          <w:rPr>
            <w:rFonts w:ascii="Cambria Math" w:eastAsiaTheme="minorEastAsia" w:hAnsi="Cambria Math" w:cstheme="minorHAnsi"/>
            <w:color w:val="auto"/>
          </w:rPr>
          <m:t>+16x+30</m:t>
        </m:r>
      </m:oMath>
    </w:p>
    <w:p w14:paraId="43BF4604" w14:textId="7C46AAD1" w:rsidR="007A6FA9" w:rsidRDefault="007A6FA9" w:rsidP="00F823C0">
      <w:pPr>
        <w:rPr>
          <w:rFonts w:eastAsiaTheme="minorEastAsia" w:cstheme="minorHAnsi"/>
        </w:rPr>
      </w:pPr>
    </w:p>
    <w:p w14:paraId="3E141A46" w14:textId="2440BD22" w:rsidR="006E3F37" w:rsidRDefault="006E3F37" w:rsidP="00F823C0">
      <w:pPr>
        <w:rPr>
          <w:rFonts w:eastAsiaTheme="minorEastAsia" w:cstheme="minorHAnsi"/>
        </w:rPr>
      </w:pPr>
    </w:p>
    <w:p w14:paraId="62A482B0" w14:textId="5C3682C3" w:rsidR="006E3F37" w:rsidRDefault="006E3F37" w:rsidP="00F823C0">
      <w:pPr>
        <w:rPr>
          <w:rFonts w:eastAsiaTheme="minorEastAsia" w:cstheme="minorHAnsi"/>
        </w:rPr>
      </w:pPr>
    </w:p>
    <w:p w14:paraId="02549F0B" w14:textId="0CB3871E" w:rsidR="006E3F37" w:rsidRPr="004615D7" w:rsidRDefault="006E3F37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h. </w:t>
      </w:r>
      <m:oMath>
        <m:r>
          <w:rPr>
            <w:rFonts w:ascii="Cambria Math" w:eastAsiaTheme="minorEastAsia" w:hAnsi="Cambria Math" w:cstheme="minorHAnsi"/>
          </w:rPr>
          <m:t>5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4</m:t>
            </m:r>
          </m:sup>
        </m:sSup>
        <m:r>
          <w:rPr>
            <w:rFonts w:ascii="Cambria Math" w:eastAsiaTheme="minorEastAsia" w:hAnsi="Cambria Math" w:cstheme="minorHAnsi"/>
          </w:rPr>
          <m:t>+55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-45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</m:oMath>
    </w:p>
    <w:sectPr w:rsidR="006E3F37" w:rsidRPr="004615D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C1E1A" w14:textId="77777777" w:rsidR="00AE6038" w:rsidRDefault="00AE6038" w:rsidP="002B1E9C">
      <w:pPr>
        <w:spacing w:after="0" w:line="240" w:lineRule="auto"/>
      </w:pPr>
      <w:r>
        <w:separator/>
      </w:r>
    </w:p>
  </w:endnote>
  <w:endnote w:type="continuationSeparator" w:id="0">
    <w:p w14:paraId="3153B86C" w14:textId="77777777" w:rsidR="00AE6038" w:rsidRDefault="00AE603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443A9" w14:textId="77777777" w:rsidR="00AE6038" w:rsidRDefault="00AE6038" w:rsidP="002B1E9C">
      <w:pPr>
        <w:spacing w:after="0" w:line="240" w:lineRule="auto"/>
      </w:pPr>
      <w:r>
        <w:separator/>
      </w:r>
    </w:p>
  </w:footnote>
  <w:footnote w:type="continuationSeparator" w:id="0">
    <w:p w14:paraId="797534AC" w14:textId="77777777" w:rsidR="00AE6038" w:rsidRDefault="00AE603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46703"/>
    <w:multiLevelType w:val="hybridMultilevel"/>
    <w:tmpl w:val="5298015C"/>
    <w:lvl w:ilvl="0" w:tplc="9EFA813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 w15:restartNumberingAfterBreak="0">
    <w:nsid w:val="2F102E38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15EC3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  <w:lvlOverride w:ilvl="0">
      <w:startOverride w:val="1"/>
    </w:lvlOverride>
  </w:num>
  <w:num w:numId="13">
    <w:abstractNumId w:val="2"/>
  </w:num>
  <w:num w:numId="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15D7"/>
    <w:rsid w:val="004663D9"/>
    <w:rsid w:val="004A390D"/>
    <w:rsid w:val="004A693C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C17CE"/>
    <w:rsid w:val="005D0EB9"/>
    <w:rsid w:val="005D5510"/>
    <w:rsid w:val="005E31AD"/>
    <w:rsid w:val="005F032E"/>
    <w:rsid w:val="005F2E97"/>
    <w:rsid w:val="005F55BA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3F37"/>
    <w:rsid w:val="006E7833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A6FA9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97865"/>
    <w:rsid w:val="008A6408"/>
    <w:rsid w:val="008B1E0A"/>
    <w:rsid w:val="008C0176"/>
    <w:rsid w:val="008C1FD5"/>
    <w:rsid w:val="008C511E"/>
    <w:rsid w:val="008C7BAA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60FA3"/>
    <w:rsid w:val="00970EEF"/>
    <w:rsid w:val="009815CC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AE6038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15F5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B6CD2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87B1E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823C0"/>
    <w:rsid w:val="00F9104F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897865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TeacherNotes">
    <w:name w:val="Teacher Notes"/>
    <w:basedOn w:val="Normal"/>
    <w:autoRedefine/>
    <w:qFormat/>
    <w:rsid w:val="00897865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Basics of Factoring Trinomials of the Form</dc:title>
  <dc:subject/>
  <dc:creator>jenniferanne.hill@gmail.com</dc:creator>
  <cp:keywords/>
  <dc:description/>
  <cp:lastModifiedBy>jenniferanne.hill@gmail.com</cp:lastModifiedBy>
  <cp:revision>4</cp:revision>
  <cp:lastPrinted>2020-11-05T17:00:00Z</cp:lastPrinted>
  <dcterms:created xsi:type="dcterms:W3CDTF">2020-11-05T17:05:00Z</dcterms:created>
  <dcterms:modified xsi:type="dcterms:W3CDTF">2020-11-06T15:33:00Z</dcterms:modified>
  <dc:language>en-US</dc:language>
</cp:coreProperties>
</file>